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7"/>
        <w:gridCol w:w="5195"/>
      </w:tblGrid>
      <w:tr w:rsidR="006916BE" w:rsidRPr="00E946B9" w:rsidTr="00C72DBF">
        <w:trPr>
          <w:trHeight w:val="719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365F91"/>
              <w:right w:val="single" w:sz="4" w:space="0" w:color="auto"/>
            </w:tcBorders>
            <w:shd w:val="clear" w:color="auto" w:fill="B8CCE4"/>
            <w:vAlign w:val="center"/>
          </w:tcPr>
          <w:p w:rsidR="006916BE" w:rsidRPr="00E946B9" w:rsidRDefault="006916BE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946B9">
              <w:rPr>
                <w:rFonts w:cstheme="minorHAnsi"/>
                <w:b/>
                <w:bCs/>
                <w:sz w:val="20"/>
                <w:szCs w:val="20"/>
              </w:rPr>
              <w:t>IZVJEŠĆE O SAVJETOVANJU S JAVNOŠĆU</w:t>
            </w:r>
          </w:p>
          <w:p w:rsidR="007E56AB" w:rsidRPr="00E946B9" w:rsidRDefault="00E946B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U POSTUPKU DONOŠENJA </w:t>
            </w:r>
            <w:r w:rsidR="002E01C0">
              <w:rPr>
                <w:rFonts w:cstheme="minorHAnsi"/>
                <w:b/>
                <w:bCs/>
                <w:sz w:val="20"/>
                <w:szCs w:val="20"/>
              </w:rPr>
              <w:t>PRAVILNIKA O PROVEDBI POSTUPAKA</w:t>
            </w:r>
            <w:r w:rsidR="00227139">
              <w:rPr>
                <w:rFonts w:cstheme="minorHAnsi"/>
                <w:b/>
                <w:bCs/>
                <w:sz w:val="20"/>
                <w:szCs w:val="20"/>
              </w:rPr>
              <w:t xml:space="preserve"> JEDNOSTAVE</w:t>
            </w:r>
            <w:r w:rsidR="002E01C0">
              <w:rPr>
                <w:rFonts w:cstheme="minorHAnsi"/>
                <w:b/>
                <w:bCs/>
                <w:sz w:val="20"/>
                <w:szCs w:val="20"/>
              </w:rPr>
              <w:t xml:space="preserve"> JAVNE NABAVE/ U OSNOVNOJ ŠKOLI</w:t>
            </w:r>
            <w:r w:rsidR="00C72DBF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7E56AB">
              <w:rPr>
                <w:rFonts w:cstheme="minorHAnsi"/>
                <w:b/>
                <w:bCs/>
                <w:sz w:val="20"/>
                <w:szCs w:val="20"/>
              </w:rPr>
              <w:t>IVANE BRLIĆ-MAŽURANIĆ VIROVITICA</w:t>
            </w:r>
          </w:p>
          <w:p w:rsidR="006916BE" w:rsidRPr="00E946B9" w:rsidRDefault="006916BE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="006916BE" w:rsidRPr="00E946B9" w:rsidRDefault="006916BE" w:rsidP="007E56AB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946B9">
              <w:rPr>
                <w:rFonts w:cstheme="minorHAnsi"/>
                <w:b/>
                <w:bCs/>
                <w:sz w:val="20"/>
                <w:szCs w:val="20"/>
              </w:rPr>
              <w:t xml:space="preserve">Nositelj izrade izvješća: </w:t>
            </w:r>
            <w:r w:rsidR="00E946B9" w:rsidRPr="00E946B9">
              <w:rPr>
                <w:rFonts w:cstheme="minorHAnsi"/>
                <w:b/>
                <w:bCs/>
                <w:sz w:val="20"/>
                <w:szCs w:val="20"/>
              </w:rPr>
              <w:t xml:space="preserve">Osnovna škola </w:t>
            </w:r>
            <w:r w:rsidR="007E56AB">
              <w:rPr>
                <w:rFonts w:cstheme="minorHAnsi"/>
                <w:b/>
                <w:bCs/>
                <w:sz w:val="20"/>
                <w:szCs w:val="20"/>
              </w:rPr>
              <w:t xml:space="preserve">Ivane Brlić-Mažuranić Virovitica, </w:t>
            </w:r>
            <w:r w:rsidR="002E01C0">
              <w:rPr>
                <w:rFonts w:cstheme="minorHAnsi"/>
                <w:b/>
                <w:bCs/>
                <w:sz w:val="20"/>
                <w:szCs w:val="20"/>
              </w:rPr>
              <w:t>28.08</w:t>
            </w:r>
            <w:r w:rsidR="00FC7A9C">
              <w:rPr>
                <w:rFonts w:cstheme="minorHAnsi"/>
                <w:b/>
                <w:bCs/>
                <w:sz w:val="20"/>
                <w:szCs w:val="20"/>
              </w:rPr>
              <w:t>.2026</w:t>
            </w:r>
            <w:r w:rsidR="007E56AB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 w:rsidRPr="00E946B9">
              <w:rPr>
                <w:rFonts w:cstheme="minorHAnsi"/>
                <w:b/>
                <w:bCs/>
                <w:sz w:val="20"/>
                <w:szCs w:val="20"/>
              </w:rPr>
              <w:t xml:space="preserve"> g.</w:t>
            </w:r>
          </w:p>
          <w:p w:rsidR="006916BE" w:rsidRPr="00E946B9" w:rsidRDefault="006916BE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6916BE" w:rsidRPr="00E946B9" w:rsidTr="00C72DBF">
        <w:tc>
          <w:tcPr>
            <w:tcW w:w="386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:rsidR="006916BE" w:rsidRPr="00E946B9" w:rsidRDefault="006916BE">
            <w:pPr>
              <w:spacing w:after="12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E946B9">
              <w:rPr>
                <w:rFonts w:cstheme="minorHAnsi"/>
                <w:b/>
                <w:bCs/>
                <w:sz w:val="20"/>
                <w:szCs w:val="20"/>
              </w:rPr>
              <w:t xml:space="preserve">Naziv akta za koji je provedeno savjetovanje s javnošću </w:t>
            </w:r>
          </w:p>
        </w:tc>
        <w:tc>
          <w:tcPr>
            <w:tcW w:w="519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:rsidR="006916BE" w:rsidRPr="00E946B9" w:rsidRDefault="002E01C0">
            <w:pPr>
              <w:spacing w:after="12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Pravilnik o provedbi postupaka </w:t>
            </w:r>
            <w:r w:rsidR="00227139">
              <w:rPr>
                <w:rFonts w:cstheme="minorHAnsi"/>
                <w:bCs/>
                <w:sz w:val="20"/>
                <w:szCs w:val="20"/>
              </w:rPr>
              <w:t>jednostavne</w:t>
            </w:r>
            <w:r>
              <w:rPr>
                <w:rFonts w:cstheme="minorHAnsi"/>
                <w:bCs/>
                <w:sz w:val="20"/>
                <w:szCs w:val="20"/>
              </w:rPr>
              <w:t xml:space="preserve"> nabave</w:t>
            </w:r>
            <w:r w:rsidR="007E56AB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</w:tc>
      </w:tr>
      <w:tr w:rsidR="006916BE" w:rsidRPr="00E946B9" w:rsidTr="00C72DBF">
        <w:tc>
          <w:tcPr>
            <w:tcW w:w="386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:rsidR="006916BE" w:rsidRPr="00E946B9" w:rsidRDefault="006916BE">
            <w:pPr>
              <w:spacing w:after="12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E946B9">
              <w:rPr>
                <w:rFonts w:cstheme="minorHAnsi"/>
                <w:b/>
                <w:bCs/>
                <w:sz w:val="20"/>
                <w:szCs w:val="20"/>
              </w:rPr>
              <w:t xml:space="preserve">Naziv tijela nadležnog za izradu nacrta / provedbu savjetovanja </w:t>
            </w:r>
          </w:p>
        </w:tc>
        <w:tc>
          <w:tcPr>
            <w:tcW w:w="519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:rsidR="006916BE" w:rsidRPr="00E946B9" w:rsidRDefault="007E56AB">
            <w:pPr>
              <w:spacing w:after="12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Vesna Mlinarić, upr.pr., tajnica školske ustanove</w:t>
            </w:r>
          </w:p>
        </w:tc>
        <w:bookmarkStart w:id="0" w:name="_GoBack"/>
        <w:bookmarkEnd w:id="0"/>
      </w:tr>
      <w:tr w:rsidR="006916BE" w:rsidRPr="00E946B9" w:rsidTr="00C72DBF">
        <w:tc>
          <w:tcPr>
            <w:tcW w:w="386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:rsidR="006916BE" w:rsidRPr="00E946B9" w:rsidRDefault="006916BE">
            <w:pPr>
              <w:spacing w:after="12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E946B9">
              <w:rPr>
                <w:rFonts w:cstheme="minorHAnsi"/>
                <w:b/>
                <w:bCs/>
                <w:sz w:val="20"/>
                <w:szCs w:val="20"/>
              </w:rPr>
              <w:t>Razlozi za donošenje akta i ciljevi koji se njime žele postići uz sažetak ključnih pitanja</w:t>
            </w:r>
          </w:p>
        </w:tc>
        <w:tc>
          <w:tcPr>
            <w:tcW w:w="519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:rsidR="006916BE" w:rsidRPr="002E01C0" w:rsidRDefault="002E01C0">
            <w:pPr>
              <w:spacing w:after="120" w:line="240" w:lineRule="auto"/>
              <w:jc w:val="both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ascii="Open Sans" w:hAnsi="Open Sans"/>
                <w:color w:val="222222"/>
                <w:sz w:val="18"/>
                <w:szCs w:val="18"/>
                <w:shd w:val="clear" w:color="auto" w:fill="FFFFFF"/>
              </w:rPr>
              <w:t>Usklađivanje</w:t>
            </w:r>
            <w:r w:rsidRPr="002E01C0">
              <w:rPr>
                <w:rFonts w:ascii="Open Sans" w:hAnsi="Open Sans"/>
                <w:color w:val="222222"/>
                <w:sz w:val="18"/>
                <w:szCs w:val="18"/>
                <w:shd w:val="clear" w:color="auto" w:fill="FFFFFF"/>
              </w:rPr>
              <w:t xml:space="preserve"> s Izmjenama i dopunama Zakona o javnoj nabavi („Narodne novine“, broj 48/26)</w:t>
            </w:r>
            <w:r>
              <w:rPr>
                <w:rFonts w:ascii="Open Sans" w:hAnsi="Open Sans"/>
                <w:color w:val="222222"/>
                <w:sz w:val="18"/>
                <w:szCs w:val="18"/>
                <w:shd w:val="clear" w:color="auto" w:fill="FFFFFF"/>
              </w:rPr>
              <w:t xml:space="preserve"> i </w:t>
            </w:r>
            <w:r w:rsidRPr="002E01C0">
              <w:rPr>
                <w:rFonts w:ascii="Open Sans" w:hAnsi="Open Sans"/>
                <w:color w:val="222222"/>
                <w:sz w:val="18"/>
                <w:szCs w:val="18"/>
                <w:shd w:val="clear" w:color="auto" w:fill="FFFFFF"/>
              </w:rPr>
              <w:t>prilagodb</w:t>
            </w:r>
            <w:r>
              <w:rPr>
                <w:rFonts w:ascii="Open Sans" w:hAnsi="Open Sans"/>
                <w:color w:val="222222"/>
                <w:sz w:val="18"/>
                <w:szCs w:val="18"/>
                <w:shd w:val="clear" w:color="auto" w:fill="FFFFFF"/>
              </w:rPr>
              <w:t>a</w:t>
            </w:r>
            <w:r w:rsidRPr="002E01C0">
              <w:rPr>
                <w:rFonts w:ascii="Open Sans" w:hAnsi="Open Sans"/>
                <w:color w:val="222222"/>
                <w:sz w:val="18"/>
                <w:szCs w:val="18"/>
                <w:shd w:val="clear" w:color="auto" w:fill="FFFFFF"/>
              </w:rPr>
              <w:t xml:space="preserve"> postupaka jednostavne nabave novim funkcionalnostima Elektroničkog oglasnika javne nabave Republike Hrvatske (skraćeno: EOJN RH).</w:t>
            </w:r>
          </w:p>
        </w:tc>
      </w:tr>
      <w:tr w:rsidR="00C72DBF" w:rsidRPr="00E946B9" w:rsidTr="00C72DBF">
        <w:trPr>
          <w:trHeight w:val="957"/>
        </w:trPr>
        <w:tc>
          <w:tcPr>
            <w:tcW w:w="386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:rsidR="00C72DBF" w:rsidRPr="00E946B9" w:rsidRDefault="00C72DBF" w:rsidP="00C72DBF">
            <w:pPr>
              <w:spacing w:after="12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E946B9">
              <w:rPr>
                <w:rFonts w:cstheme="minorHAnsi"/>
                <w:b/>
                <w:bCs/>
                <w:sz w:val="20"/>
                <w:szCs w:val="20"/>
              </w:rPr>
              <w:t xml:space="preserve">Objava dokumenata za savjetovanje </w:t>
            </w:r>
          </w:p>
        </w:tc>
        <w:tc>
          <w:tcPr>
            <w:tcW w:w="5195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vAlign w:val="center"/>
            <w:hideMark/>
          </w:tcPr>
          <w:p w:rsidR="00C72DBF" w:rsidRPr="00E946B9" w:rsidRDefault="002E01C0" w:rsidP="007E56AB">
            <w:pPr>
              <w:spacing w:after="12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2E01C0">
              <w:rPr>
                <w:rFonts w:cstheme="minorHAnsi"/>
                <w:bCs/>
                <w:sz w:val="20"/>
                <w:szCs w:val="20"/>
              </w:rPr>
              <w:t>https://os-ibmazuranic-vt.skole.hr/savjetovanje-s-javnoscu/</w:t>
            </w:r>
          </w:p>
        </w:tc>
      </w:tr>
      <w:tr w:rsidR="00C72DBF" w:rsidRPr="00E946B9" w:rsidTr="009030AC">
        <w:trPr>
          <w:trHeight w:val="1020"/>
        </w:trPr>
        <w:tc>
          <w:tcPr>
            <w:tcW w:w="386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:rsidR="00C72DBF" w:rsidRDefault="00C72DBF" w:rsidP="00C72DBF">
            <w:pPr>
              <w:spacing w:after="12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="00C72DBF" w:rsidRPr="00E946B9" w:rsidRDefault="00C72DBF" w:rsidP="00C72DBF">
            <w:pPr>
              <w:spacing w:after="12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E946B9">
              <w:rPr>
                <w:rFonts w:cstheme="minorHAnsi"/>
                <w:b/>
                <w:bCs/>
                <w:sz w:val="20"/>
                <w:szCs w:val="20"/>
              </w:rPr>
              <w:t xml:space="preserve">Razdoblje provedbe savjetovanja </w:t>
            </w:r>
          </w:p>
          <w:p w:rsidR="00C72DBF" w:rsidRPr="00E946B9" w:rsidRDefault="00C72DBF">
            <w:pPr>
              <w:spacing w:after="12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195" w:type="dxa"/>
            <w:tcBorders>
              <w:left w:val="single" w:sz="4" w:space="0" w:color="365F91"/>
              <w:right w:val="single" w:sz="4" w:space="0" w:color="365F91"/>
            </w:tcBorders>
            <w:vAlign w:val="center"/>
          </w:tcPr>
          <w:p w:rsidR="00C72DBF" w:rsidRPr="00E946B9" w:rsidRDefault="002E01C0">
            <w:pPr>
              <w:spacing w:after="12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15.07.</w:t>
            </w:r>
            <w:r w:rsidR="00FC7A9C">
              <w:rPr>
                <w:rFonts w:cstheme="minorHAnsi"/>
                <w:bCs/>
                <w:sz w:val="20"/>
                <w:szCs w:val="20"/>
              </w:rPr>
              <w:t xml:space="preserve">2026. do </w:t>
            </w:r>
            <w:r>
              <w:rPr>
                <w:rFonts w:cstheme="minorHAnsi"/>
                <w:bCs/>
                <w:sz w:val="20"/>
                <w:szCs w:val="20"/>
              </w:rPr>
              <w:t>14.08</w:t>
            </w:r>
            <w:r w:rsidR="00FC7A9C">
              <w:rPr>
                <w:rFonts w:cstheme="minorHAnsi"/>
                <w:bCs/>
                <w:sz w:val="20"/>
                <w:szCs w:val="20"/>
              </w:rPr>
              <w:t>.2026.</w:t>
            </w:r>
          </w:p>
        </w:tc>
      </w:tr>
      <w:tr w:rsidR="006916BE" w:rsidRPr="00E946B9" w:rsidTr="00C72DBF">
        <w:tc>
          <w:tcPr>
            <w:tcW w:w="386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:rsidR="006916BE" w:rsidRPr="00E946B9" w:rsidRDefault="006916BE">
            <w:pPr>
              <w:spacing w:after="12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E946B9">
              <w:rPr>
                <w:rFonts w:cstheme="minorHAnsi"/>
                <w:b/>
                <w:bCs/>
                <w:sz w:val="20"/>
                <w:szCs w:val="20"/>
              </w:rPr>
              <w:t xml:space="preserve">Pregled osnovnih pokazatelja  uključenosti savjetovanja s javnošću </w:t>
            </w:r>
          </w:p>
        </w:tc>
        <w:tc>
          <w:tcPr>
            <w:tcW w:w="519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:rsidR="006916BE" w:rsidRPr="00E946B9" w:rsidRDefault="006916BE">
            <w:pPr>
              <w:spacing w:after="12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946B9">
              <w:rPr>
                <w:rFonts w:cstheme="minorHAnsi"/>
                <w:bCs/>
                <w:sz w:val="20"/>
                <w:szCs w:val="20"/>
              </w:rPr>
              <w:t>-</w:t>
            </w:r>
          </w:p>
        </w:tc>
      </w:tr>
      <w:tr w:rsidR="006916BE" w:rsidRPr="00E946B9" w:rsidTr="00C72DBF">
        <w:tc>
          <w:tcPr>
            <w:tcW w:w="386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:rsidR="006916BE" w:rsidRPr="00E946B9" w:rsidRDefault="006916BE">
            <w:pPr>
              <w:spacing w:after="12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E946B9">
              <w:rPr>
                <w:rFonts w:cstheme="minorHAnsi"/>
                <w:b/>
                <w:bCs/>
                <w:sz w:val="20"/>
                <w:szCs w:val="20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19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:rsidR="006916BE" w:rsidRPr="00E946B9" w:rsidRDefault="006916BE">
            <w:pPr>
              <w:spacing w:after="120" w:line="240" w:lineRule="auto"/>
              <w:rPr>
                <w:rFonts w:cstheme="minorHAnsi"/>
                <w:bCs/>
                <w:sz w:val="20"/>
                <w:szCs w:val="20"/>
              </w:rPr>
            </w:pPr>
          </w:p>
          <w:p w:rsidR="006916BE" w:rsidRPr="00E946B9" w:rsidRDefault="006916BE">
            <w:pPr>
              <w:spacing w:after="12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946B9">
              <w:rPr>
                <w:rFonts w:cstheme="minorHAnsi"/>
                <w:bCs/>
                <w:sz w:val="20"/>
                <w:szCs w:val="20"/>
              </w:rPr>
              <w:t>Nije bilo mišljenja ni prijedloga</w:t>
            </w:r>
          </w:p>
        </w:tc>
      </w:tr>
      <w:tr w:rsidR="006916BE" w:rsidRPr="00E946B9" w:rsidTr="00C72DBF">
        <w:tc>
          <w:tcPr>
            <w:tcW w:w="386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:rsidR="006916BE" w:rsidRPr="00E946B9" w:rsidRDefault="006916BE">
            <w:pPr>
              <w:spacing w:after="12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E946B9">
              <w:rPr>
                <w:rFonts w:cstheme="minorHAnsi"/>
                <w:b/>
                <w:bCs/>
                <w:sz w:val="20"/>
                <w:szCs w:val="20"/>
              </w:rPr>
              <w:t xml:space="preserve">Ostali oblici savjetovanja s javnošću </w:t>
            </w:r>
          </w:p>
        </w:tc>
        <w:tc>
          <w:tcPr>
            <w:tcW w:w="519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:rsidR="006916BE" w:rsidRPr="00E946B9" w:rsidRDefault="006916BE">
            <w:pPr>
              <w:spacing w:after="120" w:line="240" w:lineRule="auto"/>
              <w:rPr>
                <w:rFonts w:cstheme="minorHAnsi"/>
                <w:bCs/>
                <w:sz w:val="20"/>
                <w:szCs w:val="20"/>
              </w:rPr>
            </w:pPr>
          </w:p>
          <w:p w:rsidR="006916BE" w:rsidRPr="00E946B9" w:rsidRDefault="006916BE">
            <w:pPr>
              <w:spacing w:after="12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946B9">
              <w:rPr>
                <w:rFonts w:cstheme="minorHAnsi"/>
                <w:bCs/>
                <w:sz w:val="20"/>
                <w:szCs w:val="20"/>
              </w:rPr>
              <w:t>-</w:t>
            </w:r>
          </w:p>
        </w:tc>
      </w:tr>
      <w:tr w:rsidR="006916BE" w:rsidRPr="00E946B9" w:rsidTr="00C72DBF">
        <w:tc>
          <w:tcPr>
            <w:tcW w:w="386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:rsidR="006916BE" w:rsidRPr="00E946B9" w:rsidRDefault="006916BE">
            <w:pPr>
              <w:spacing w:after="12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E946B9">
              <w:rPr>
                <w:rFonts w:cstheme="minorHAnsi"/>
                <w:b/>
                <w:bCs/>
                <w:sz w:val="20"/>
                <w:szCs w:val="20"/>
              </w:rPr>
              <w:t>Troškovi provedenog savjetovanja</w:t>
            </w:r>
          </w:p>
        </w:tc>
        <w:tc>
          <w:tcPr>
            <w:tcW w:w="519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6916BE" w:rsidRPr="00E946B9" w:rsidRDefault="006916BE">
            <w:pPr>
              <w:spacing w:after="12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E946B9">
              <w:rPr>
                <w:rFonts w:cstheme="minorHAnsi"/>
                <w:bCs/>
                <w:sz w:val="20"/>
                <w:szCs w:val="20"/>
              </w:rPr>
              <w:t>-</w:t>
            </w:r>
          </w:p>
        </w:tc>
      </w:tr>
    </w:tbl>
    <w:p w:rsidR="006916BE" w:rsidRPr="00E946B9" w:rsidRDefault="006916BE" w:rsidP="006916BE">
      <w:pPr>
        <w:rPr>
          <w:rFonts w:eastAsia="Calibri" w:cstheme="minorHAnsi"/>
          <w:b/>
          <w:bCs/>
          <w:sz w:val="20"/>
          <w:szCs w:val="20"/>
          <w:lang w:eastAsia="en-US"/>
        </w:rPr>
      </w:pPr>
    </w:p>
    <w:p w:rsidR="006916BE" w:rsidRPr="00E946B9" w:rsidRDefault="006916BE" w:rsidP="006916BE">
      <w:pPr>
        <w:rPr>
          <w:rFonts w:eastAsia="Calibri" w:cstheme="minorHAnsi"/>
          <w:b/>
          <w:bCs/>
          <w:sz w:val="20"/>
          <w:szCs w:val="20"/>
          <w:lang w:eastAsia="en-US"/>
        </w:rPr>
      </w:pPr>
      <w:r w:rsidRPr="00E946B9">
        <w:rPr>
          <w:rFonts w:eastAsia="Calibri" w:cstheme="minorHAnsi"/>
          <w:b/>
          <w:bCs/>
          <w:sz w:val="20"/>
          <w:szCs w:val="20"/>
          <w:lang w:eastAsia="en-US"/>
        </w:rPr>
        <w:t>Prilog 1. Pregled prihvaćenih i neprihvaćenih primjedbi</w:t>
      </w:r>
    </w:p>
    <w:tbl>
      <w:tblPr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4"/>
        <w:gridCol w:w="1887"/>
        <w:gridCol w:w="1984"/>
        <w:gridCol w:w="2046"/>
        <w:gridCol w:w="2633"/>
      </w:tblGrid>
      <w:tr w:rsidR="006916BE" w:rsidRPr="00E946B9" w:rsidTr="006916BE">
        <w:tc>
          <w:tcPr>
            <w:tcW w:w="77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916BE" w:rsidRPr="00E946B9" w:rsidRDefault="006916BE">
            <w:pPr>
              <w:spacing w:after="12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946B9">
              <w:rPr>
                <w:rFonts w:cstheme="minorHAnsi"/>
                <w:b/>
                <w:sz w:val="20"/>
                <w:szCs w:val="20"/>
              </w:rPr>
              <w:t>Redni broj</w:t>
            </w:r>
          </w:p>
        </w:tc>
        <w:tc>
          <w:tcPr>
            <w:tcW w:w="1887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916BE" w:rsidRPr="00E946B9" w:rsidRDefault="006916BE">
            <w:pPr>
              <w:spacing w:after="12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946B9">
              <w:rPr>
                <w:rFonts w:cstheme="minorHAnsi"/>
                <w:b/>
                <w:sz w:val="20"/>
                <w:szCs w:val="20"/>
              </w:rPr>
              <w:t>Sudionik savjetovanja (ime i prezime pojedinca, naziv organizacije)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916BE" w:rsidRPr="00E946B9" w:rsidRDefault="006916BE">
            <w:pPr>
              <w:spacing w:after="12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946B9">
              <w:rPr>
                <w:rFonts w:cstheme="minorHAnsi"/>
                <w:b/>
                <w:sz w:val="20"/>
                <w:szCs w:val="20"/>
              </w:rPr>
              <w:t>Članak ili drugi dio nacrta na koji se odnosi prijedlog ili mišljenje</w:t>
            </w:r>
          </w:p>
        </w:tc>
        <w:tc>
          <w:tcPr>
            <w:tcW w:w="204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916BE" w:rsidRPr="00E946B9" w:rsidRDefault="006916BE">
            <w:pPr>
              <w:spacing w:after="12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946B9">
              <w:rPr>
                <w:rFonts w:cstheme="minorHAnsi"/>
                <w:b/>
                <w:sz w:val="20"/>
                <w:szCs w:val="20"/>
              </w:rPr>
              <w:t>Tekst zaprimljenog prijedloga ili mišljenja</w:t>
            </w:r>
          </w:p>
        </w:tc>
        <w:tc>
          <w:tcPr>
            <w:tcW w:w="263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6916BE" w:rsidRPr="00E946B9" w:rsidRDefault="006916BE">
            <w:pPr>
              <w:spacing w:after="12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946B9">
              <w:rPr>
                <w:rFonts w:cstheme="minorHAnsi"/>
                <w:b/>
                <w:sz w:val="20"/>
                <w:szCs w:val="20"/>
              </w:rPr>
              <w:t xml:space="preserve">Status prijedloga ili mišljenja (prihvaćanje/neprihvaćanje s  obrazloženjem) </w:t>
            </w:r>
          </w:p>
        </w:tc>
      </w:tr>
      <w:tr w:rsidR="006916BE" w:rsidRPr="00E946B9" w:rsidTr="006916BE">
        <w:trPr>
          <w:trHeight w:val="567"/>
        </w:trPr>
        <w:tc>
          <w:tcPr>
            <w:tcW w:w="7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6916BE" w:rsidRPr="00E946B9" w:rsidRDefault="006916BE">
            <w:pPr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916BE" w:rsidRPr="00E946B9" w:rsidRDefault="006916BE">
            <w:pPr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916BE" w:rsidRPr="00E946B9" w:rsidRDefault="006916BE">
            <w:pPr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916BE" w:rsidRPr="00E946B9" w:rsidRDefault="006916BE">
            <w:pPr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6916BE" w:rsidRPr="00E946B9" w:rsidRDefault="006916BE">
            <w:pPr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916BE" w:rsidRPr="00E946B9" w:rsidTr="006916BE">
        <w:trPr>
          <w:trHeight w:val="567"/>
        </w:trPr>
        <w:tc>
          <w:tcPr>
            <w:tcW w:w="7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6916BE" w:rsidRPr="00E946B9" w:rsidRDefault="006916BE">
            <w:pPr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916BE" w:rsidRPr="00E946B9" w:rsidRDefault="006916BE">
            <w:pPr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916BE" w:rsidRPr="00E946B9" w:rsidRDefault="006916BE">
            <w:pPr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916BE" w:rsidRPr="00E946B9" w:rsidRDefault="006916BE">
            <w:pPr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6916BE" w:rsidRPr="00E946B9" w:rsidRDefault="006916BE">
            <w:pPr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916BE" w:rsidRPr="00E946B9" w:rsidTr="006916BE">
        <w:trPr>
          <w:trHeight w:val="567"/>
        </w:trPr>
        <w:tc>
          <w:tcPr>
            <w:tcW w:w="7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6916BE" w:rsidRPr="00E946B9" w:rsidRDefault="006916BE">
            <w:pPr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916BE" w:rsidRPr="00E946B9" w:rsidRDefault="006916BE">
            <w:pPr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916BE" w:rsidRPr="00E946B9" w:rsidRDefault="006916BE">
            <w:pPr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916BE" w:rsidRPr="00E946B9" w:rsidRDefault="006916BE">
            <w:pPr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6916BE" w:rsidRPr="00E946B9" w:rsidRDefault="006916BE">
            <w:pPr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916BE" w:rsidRPr="00E946B9" w:rsidTr="006916BE">
        <w:trPr>
          <w:trHeight w:val="567"/>
        </w:trPr>
        <w:tc>
          <w:tcPr>
            <w:tcW w:w="773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:rsidR="006916BE" w:rsidRPr="00E946B9" w:rsidRDefault="006916BE">
            <w:pPr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87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6916BE" w:rsidRPr="00E946B9" w:rsidRDefault="006916BE">
            <w:pPr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6916BE" w:rsidRPr="00E946B9" w:rsidRDefault="006916BE">
            <w:pPr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46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6916BE" w:rsidRPr="00E946B9" w:rsidRDefault="006916BE">
            <w:pPr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3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:rsidR="006916BE" w:rsidRPr="00E946B9" w:rsidRDefault="006916BE">
            <w:pPr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:rsidR="006916BE" w:rsidRPr="00E946B9" w:rsidRDefault="006916BE" w:rsidP="006916BE">
      <w:pPr>
        <w:rPr>
          <w:rFonts w:cstheme="minorHAnsi"/>
        </w:rPr>
      </w:pPr>
    </w:p>
    <w:p w:rsidR="00B0163C" w:rsidRPr="00E946B9" w:rsidRDefault="00B0163C">
      <w:pPr>
        <w:rPr>
          <w:rFonts w:cstheme="minorHAnsi"/>
        </w:rPr>
      </w:pPr>
    </w:p>
    <w:sectPr w:rsidR="00B0163C" w:rsidRPr="00E946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6BE"/>
    <w:rsid w:val="000F4DAE"/>
    <w:rsid w:val="00227139"/>
    <w:rsid w:val="002E01C0"/>
    <w:rsid w:val="006916BE"/>
    <w:rsid w:val="007E56AB"/>
    <w:rsid w:val="0094088B"/>
    <w:rsid w:val="00AB1654"/>
    <w:rsid w:val="00B0163C"/>
    <w:rsid w:val="00C72DBF"/>
    <w:rsid w:val="00E946B9"/>
    <w:rsid w:val="00F837FF"/>
    <w:rsid w:val="00FC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C3BC1"/>
  <w15:docId w15:val="{0DB2BC1B-5067-41E5-BCD0-DC9204C55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16BE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4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Melita</dc:creator>
  <cp:lastModifiedBy>Vesna</cp:lastModifiedBy>
  <cp:revision>6</cp:revision>
  <dcterms:created xsi:type="dcterms:W3CDTF">2026-08-28T06:58:00Z</dcterms:created>
  <dcterms:modified xsi:type="dcterms:W3CDTF">2026-08-31T07:16:00Z</dcterms:modified>
</cp:coreProperties>
</file>