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7"/>
        <w:gridCol w:w="5195"/>
      </w:tblGrid>
      <w:tr w:rsidR="006916BE" w:rsidRPr="00E946B9" w:rsidTr="00C72DBF">
        <w:trPr>
          <w:trHeight w:val="719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365F91"/>
              <w:right w:val="single" w:sz="4" w:space="0" w:color="auto"/>
            </w:tcBorders>
            <w:shd w:val="clear" w:color="auto" w:fill="B8CCE4"/>
            <w:vAlign w:val="center"/>
          </w:tcPr>
          <w:p w:rsidR="006916BE" w:rsidRPr="00E946B9" w:rsidRDefault="006916B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>IZVJEŠĆE O SAVJETOVANJU S JAVNOŠĆU</w:t>
            </w:r>
          </w:p>
          <w:p w:rsidR="007E56AB" w:rsidRPr="00E946B9" w:rsidRDefault="00E946B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U POSTUPKU DONOŠENJA </w:t>
            </w:r>
            <w:r w:rsidR="007E56AB">
              <w:rPr>
                <w:rFonts w:cstheme="minorHAnsi"/>
                <w:b/>
                <w:bCs/>
                <w:sz w:val="20"/>
                <w:szCs w:val="20"/>
              </w:rPr>
              <w:t xml:space="preserve">STATUTARNE ODLUKE O IZMJENAMA I DOPUNAMA </w:t>
            </w:r>
            <w:r w:rsidR="00C72DBF">
              <w:rPr>
                <w:rFonts w:cstheme="minorHAnsi"/>
                <w:b/>
                <w:bCs/>
                <w:sz w:val="20"/>
                <w:szCs w:val="20"/>
              </w:rPr>
              <w:t xml:space="preserve">STATUTA OSNOVNE ŠKOLE </w:t>
            </w:r>
            <w:r w:rsidR="007E56AB">
              <w:rPr>
                <w:rFonts w:cstheme="minorHAnsi"/>
                <w:b/>
                <w:bCs/>
                <w:sz w:val="20"/>
                <w:szCs w:val="20"/>
              </w:rPr>
              <w:t>IVANE BRLIĆ-MAŽURANIĆ VIROVITICA</w:t>
            </w:r>
          </w:p>
          <w:p w:rsidR="006916BE" w:rsidRPr="00E946B9" w:rsidRDefault="006916B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6916BE" w:rsidRPr="00E946B9" w:rsidRDefault="006916BE" w:rsidP="007E56A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Nositelj izrade izvješća: </w:t>
            </w:r>
            <w:r w:rsidR="00E946B9" w:rsidRPr="00E946B9">
              <w:rPr>
                <w:rFonts w:cstheme="minorHAnsi"/>
                <w:b/>
                <w:bCs/>
                <w:sz w:val="20"/>
                <w:szCs w:val="20"/>
              </w:rPr>
              <w:t xml:space="preserve">Osnovna škola </w:t>
            </w:r>
            <w:r w:rsidR="007E56AB">
              <w:rPr>
                <w:rFonts w:cstheme="minorHAnsi"/>
                <w:b/>
                <w:bCs/>
                <w:sz w:val="20"/>
                <w:szCs w:val="20"/>
              </w:rPr>
              <w:t xml:space="preserve">Ivane Brlić-Mažuranić Virovitica, </w:t>
            </w:r>
            <w:r w:rsidR="00FC7A9C">
              <w:rPr>
                <w:rFonts w:cstheme="minorHAnsi"/>
                <w:b/>
                <w:bCs/>
                <w:sz w:val="20"/>
                <w:szCs w:val="20"/>
              </w:rPr>
              <w:t>30.06.2026</w:t>
            </w:r>
            <w:r w:rsidR="007E56AB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 g.</w:t>
            </w:r>
          </w:p>
          <w:p w:rsidR="006916BE" w:rsidRPr="00E946B9" w:rsidRDefault="006916B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7E56AB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Statutarna odluka o izmjenama i dopunama Statuta Osnovne škole Ivane Brlić-Mažuranić Virovitica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7E56AB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Vesna Mlinarić, upr.pr., tajnica školske ustanove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  <w:bookmarkStart w:id="0" w:name="_GoBack"/>
            <w:bookmarkEnd w:id="0"/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C7A9C" w:rsidRPr="00FC7A9C" w:rsidRDefault="00C72DBF" w:rsidP="00FC7A9C">
            <w:pPr>
              <w:ind w:left="284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Usklađivanje odredaba Statuta s </w:t>
            </w:r>
            <w:r w:rsidR="00FC7A9C" w:rsidRPr="00FC7A9C">
              <w:rPr>
                <w:rFonts w:ascii="Calibri" w:hAnsi="Calibri"/>
                <w:sz w:val="20"/>
                <w:szCs w:val="20"/>
              </w:rPr>
              <w:t>Pravilnikom o izmjenama i dopunama Pravilnika o kriterijima za izricanje pedagoški mjera („Narodne novine“, broj: 22/26.)</w:t>
            </w:r>
          </w:p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72DBF" w:rsidRPr="00E946B9" w:rsidTr="00C72DBF">
        <w:trPr>
          <w:trHeight w:val="957"/>
        </w:trPr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C72DBF" w:rsidRPr="00E946B9" w:rsidRDefault="00C72DBF" w:rsidP="00C72DBF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Objava dokumenata za savjetovanje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  <w:hideMark/>
          </w:tcPr>
          <w:p w:rsidR="00C72DBF" w:rsidRDefault="00C72DBF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:rsidR="00C72DBF" w:rsidRPr="00E946B9" w:rsidRDefault="007E56AB" w:rsidP="007E56AB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7E56AB">
              <w:rPr>
                <w:rFonts w:cstheme="minorHAnsi"/>
                <w:bCs/>
                <w:sz w:val="20"/>
                <w:szCs w:val="20"/>
              </w:rPr>
              <w:t>https://www.brlici.hr/pristup-informacijama/</w:t>
            </w:r>
          </w:p>
        </w:tc>
      </w:tr>
      <w:tr w:rsidR="00C72DBF" w:rsidRPr="00E946B9" w:rsidTr="009030AC">
        <w:trPr>
          <w:trHeight w:val="1020"/>
        </w:trPr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C72DBF" w:rsidRDefault="00C72DBF" w:rsidP="00C72DBF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C72DBF" w:rsidRPr="00E946B9" w:rsidRDefault="00C72DBF" w:rsidP="00C72DBF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Razdoblje provedbe savjetovanja </w:t>
            </w:r>
          </w:p>
          <w:p w:rsidR="00C72DBF" w:rsidRPr="00E946B9" w:rsidRDefault="00C72DBF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95" w:type="dxa"/>
            <w:tcBorders>
              <w:left w:val="single" w:sz="4" w:space="0" w:color="365F91"/>
              <w:right w:val="single" w:sz="4" w:space="0" w:color="365F91"/>
            </w:tcBorders>
            <w:vAlign w:val="center"/>
          </w:tcPr>
          <w:p w:rsidR="00C72DBF" w:rsidRPr="00E946B9" w:rsidRDefault="00FC7A9C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27.05.2026. do 26.06.2026.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Nije bilo mišljenja ni prijedloga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hideMark/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</w:tr>
    </w:tbl>
    <w:p w:rsidR="006916BE" w:rsidRPr="00E946B9" w:rsidRDefault="006916BE" w:rsidP="006916BE">
      <w:pPr>
        <w:rPr>
          <w:rFonts w:eastAsia="Calibri" w:cstheme="minorHAnsi"/>
          <w:b/>
          <w:bCs/>
          <w:sz w:val="20"/>
          <w:szCs w:val="20"/>
          <w:lang w:eastAsia="en-US"/>
        </w:rPr>
      </w:pPr>
    </w:p>
    <w:p w:rsidR="006916BE" w:rsidRPr="00E946B9" w:rsidRDefault="006916BE" w:rsidP="006916BE">
      <w:pPr>
        <w:rPr>
          <w:rFonts w:eastAsia="Calibri" w:cstheme="minorHAnsi"/>
          <w:b/>
          <w:bCs/>
          <w:sz w:val="20"/>
          <w:szCs w:val="20"/>
          <w:lang w:eastAsia="en-US"/>
        </w:rPr>
      </w:pPr>
      <w:r w:rsidRPr="00E946B9">
        <w:rPr>
          <w:rFonts w:eastAsia="Calibri" w:cstheme="minorHAnsi"/>
          <w:b/>
          <w:bCs/>
          <w:sz w:val="20"/>
          <w:szCs w:val="20"/>
          <w:lang w:eastAsia="en-US"/>
        </w:rPr>
        <w:t>Prilog 1. Pregled prihvaćenih i neprihvaćenih primjedbi</w:t>
      </w:r>
    </w:p>
    <w:tbl>
      <w:tblPr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1887"/>
        <w:gridCol w:w="1984"/>
        <w:gridCol w:w="2046"/>
        <w:gridCol w:w="2633"/>
      </w:tblGrid>
      <w:tr w:rsidR="006916BE" w:rsidRPr="00E946B9" w:rsidTr="006916BE"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6916BE" w:rsidRPr="00E946B9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916BE" w:rsidRPr="00E946B9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916BE" w:rsidRPr="00E946B9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916BE" w:rsidRPr="00E946B9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6916BE" w:rsidRPr="00E946B9" w:rsidRDefault="006916BE" w:rsidP="006916BE">
      <w:pPr>
        <w:rPr>
          <w:rFonts w:cstheme="minorHAnsi"/>
        </w:rPr>
      </w:pPr>
    </w:p>
    <w:p w:rsidR="00B0163C" w:rsidRPr="00E946B9" w:rsidRDefault="00B0163C">
      <w:pPr>
        <w:rPr>
          <w:rFonts w:cstheme="minorHAnsi"/>
        </w:rPr>
      </w:pPr>
    </w:p>
    <w:sectPr w:rsidR="00B0163C" w:rsidRPr="00E94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6BE"/>
    <w:rsid w:val="006916BE"/>
    <w:rsid w:val="007E56AB"/>
    <w:rsid w:val="0094088B"/>
    <w:rsid w:val="00AB1654"/>
    <w:rsid w:val="00B0163C"/>
    <w:rsid w:val="00C72DBF"/>
    <w:rsid w:val="00E946B9"/>
    <w:rsid w:val="00F837FF"/>
    <w:rsid w:val="00FC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B2BC1B-5067-41E5-BCD0-DC9204C5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16BE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</dc:creator>
  <cp:lastModifiedBy>Vesna</cp:lastModifiedBy>
  <cp:revision>2</cp:revision>
  <dcterms:created xsi:type="dcterms:W3CDTF">2026-08-06T10:53:00Z</dcterms:created>
  <dcterms:modified xsi:type="dcterms:W3CDTF">2026-08-06T10:53:00Z</dcterms:modified>
</cp:coreProperties>
</file>